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347CF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金域华府消防管道漏水</w:t>
      </w:r>
      <w:r>
        <w:rPr>
          <w:rFonts w:hint="eastAsia"/>
          <w:b/>
          <w:bCs/>
          <w:sz w:val="36"/>
          <w:szCs w:val="36"/>
        </w:rPr>
        <w:t>维修工程合同</w:t>
      </w:r>
    </w:p>
    <w:p w14:paraId="3F9BDFCA">
      <w:pPr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合同编号:AS-202</w:t>
      </w:r>
      <w:r>
        <w:rPr>
          <w:rFonts w:hint="eastAsia"/>
          <w:b/>
          <w:bCs/>
          <w:sz w:val="28"/>
          <w:szCs w:val="28"/>
          <w:lang w:val="en-US" w:eastAsia="zh-CN"/>
        </w:rPr>
        <w:t>410</w:t>
      </w:r>
      <w:r>
        <w:rPr>
          <w:rFonts w:hint="eastAsia"/>
          <w:b/>
          <w:bCs/>
          <w:sz w:val="28"/>
          <w:szCs w:val="28"/>
        </w:rPr>
        <w:t>-00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</w:p>
    <w:p w14:paraId="46E2126A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甲方:</w:t>
      </w:r>
      <w:r>
        <w:rPr>
          <w:rFonts w:hint="eastAsia"/>
          <w:b/>
          <w:bCs/>
          <w:sz w:val="24"/>
          <w:szCs w:val="24"/>
          <w:u w:val="single"/>
        </w:rPr>
        <w:t>江门市安盛物业管理有限公司</w:t>
      </w:r>
    </w:p>
    <w:p w14:paraId="232EBA5E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乙方:</w:t>
      </w:r>
      <w:r>
        <w:rPr>
          <w:rFonts w:hint="eastAsia"/>
          <w:b/>
          <w:bCs/>
          <w:sz w:val="24"/>
          <w:szCs w:val="24"/>
          <w:u w:val="single"/>
          <w:lang w:eastAsia="zh-CN"/>
        </w:rPr>
        <w:t>江门市宏阳消防科技有限公司</w:t>
      </w:r>
    </w:p>
    <w:p w14:paraId="50A2D4CD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甲方委托乙方，对</w:t>
      </w:r>
      <w:r>
        <w:rPr>
          <w:rFonts w:hint="eastAsia"/>
          <w:sz w:val="24"/>
          <w:szCs w:val="24"/>
          <w:u w:val="single"/>
          <w:lang w:eastAsia="zh-CN"/>
        </w:rPr>
        <w:t>小区消防管道</w:t>
      </w:r>
      <w:r>
        <w:rPr>
          <w:rFonts w:hint="eastAsia"/>
          <w:sz w:val="24"/>
          <w:szCs w:val="24"/>
          <w:lang w:val="en-US" w:eastAsia="zh-CN"/>
        </w:rPr>
        <w:t>进行维修</w:t>
      </w:r>
      <w:r>
        <w:rPr>
          <w:rFonts w:hint="eastAsia"/>
          <w:sz w:val="24"/>
          <w:szCs w:val="24"/>
        </w:rPr>
        <w:t>工程，根据《中华人民共和国</w:t>
      </w:r>
      <w:r>
        <w:rPr>
          <w:rFonts w:hint="eastAsia"/>
          <w:sz w:val="24"/>
          <w:szCs w:val="24"/>
          <w:lang w:eastAsia="zh-CN"/>
        </w:rPr>
        <w:t>民法典</w:t>
      </w:r>
      <w:r>
        <w:rPr>
          <w:rFonts w:hint="eastAsia"/>
          <w:sz w:val="24"/>
          <w:szCs w:val="24"/>
        </w:rPr>
        <w:t>》以及有关法律、法规的规定，甲、乙双方经友好协商，达成如下维修工程协议。</w:t>
      </w:r>
    </w:p>
    <w:p w14:paraId="2B2F8C70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工程地点:</w:t>
      </w:r>
      <w:r>
        <w:rPr>
          <w:rFonts w:hint="eastAsia"/>
          <w:sz w:val="24"/>
          <w:szCs w:val="24"/>
          <w:u w:val="single"/>
        </w:rPr>
        <w:t>金域华府</w:t>
      </w:r>
      <w:r>
        <w:rPr>
          <w:rFonts w:hint="eastAsia"/>
          <w:sz w:val="24"/>
          <w:szCs w:val="24"/>
          <w:u w:val="single"/>
          <w:lang w:eastAsia="zh-CN"/>
        </w:rPr>
        <w:t>小区</w:t>
      </w:r>
    </w:p>
    <w:p w14:paraId="36284326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工程内容:(计价单位:人民币元)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136"/>
        <w:gridCol w:w="696"/>
        <w:gridCol w:w="696"/>
        <w:gridCol w:w="1029"/>
        <w:gridCol w:w="1029"/>
        <w:gridCol w:w="2376"/>
      </w:tblGrid>
      <w:tr w14:paraId="13F1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08780BB7"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 xml:space="preserve">序号 </w:t>
            </w:r>
          </w:p>
        </w:tc>
        <w:tc>
          <w:tcPr>
            <w:tcW w:w="0" w:type="auto"/>
          </w:tcPr>
          <w:p w14:paraId="529AD295">
            <w:pPr>
              <w:spacing w:line="360" w:lineRule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 xml:space="preserve">工程内容 </w:t>
            </w:r>
          </w:p>
        </w:tc>
        <w:tc>
          <w:tcPr>
            <w:tcW w:w="0" w:type="auto"/>
          </w:tcPr>
          <w:p w14:paraId="0643BE8E">
            <w:pPr>
              <w:spacing w:line="360" w:lineRule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0" w:type="auto"/>
          </w:tcPr>
          <w:p w14:paraId="7AC3A032">
            <w:pPr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0" w:type="auto"/>
          </w:tcPr>
          <w:p w14:paraId="381F878C">
            <w:pPr>
              <w:spacing w:line="360" w:lineRule="auto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单</w:t>
            </w:r>
            <w:r>
              <w:rPr>
                <w:rFonts w:hint="eastAsia"/>
                <w:sz w:val="24"/>
                <w:szCs w:val="24"/>
                <w:lang w:eastAsia="zh-CN"/>
              </w:rPr>
              <w:t>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/元</w:t>
            </w:r>
          </w:p>
        </w:tc>
        <w:tc>
          <w:tcPr>
            <w:tcW w:w="0" w:type="auto"/>
          </w:tcPr>
          <w:p w14:paraId="73F973BB">
            <w:pPr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/元</w:t>
            </w:r>
          </w:p>
        </w:tc>
        <w:tc>
          <w:tcPr>
            <w:tcW w:w="0" w:type="auto"/>
          </w:tcPr>
          <w:p w14:paraId="3DCBF4EB">
            <w:pPr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3F136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59784E5">
            <w:pPr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437FECA2">
            <w:pPr>
              <w:spacing w:line="360" w:lineRule="auto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小区消防管道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漏水</w:t>
            </w:r>
          </w:p>
        </w:tc>
        <w:tc>
          <w:tcPr>
            <w:tcW w:w="0" w:type="auto"/>
          </w:tcPr>
          <w:p w14:paraId="587E522D">
            <w:pPr>
              <w:spacing w:line="360" w:lineRule="auto"/>
              <w:rPr>
                <w:rFonts w:hint="eastAsia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处</w:t>
            </w:r>
          </w:p>
        </w:tc>
        <w:tc>
          <w:tcPr>
            <w:tcW w:w="0" w:type="auto"/>
          </w:tcPr>
          <w:p w14:paraId="51B4E3FA">
            <w:pPr>
              <w:spacing w:line="360" w:lineRule="auto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 w14:paraId="616323E9">
            <w:pPr>
              <w:spacing w:line="360" w:lineRule="auto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6000</w:t>
            </w:r>
          </w:p>
        </w:tc>
        <w:tc>
          <w:tcPr>
            <w:tcW w:w="0" w:type="auto"/>
          </w:tcPr>
          <w:p w14:paraId="4A4D1ED2">
            <w:pPr>
              <w:spacing w:line="360" w:lineRule="auto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12000</w:t>
            </w:r>
          </w:p>
        </w:tc>
        <w:tc>
          <w:tcPr>
            <w:tcW w:w="0" w:type="auto"/>
          </w:tcPr>
          <w:p w14:paraId="5927D3E1">
            <w:pPr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以实际施工金额为准</w:t>
            </w:r>
          </w:p>
        </w:tc>
      </w:tr>
      <w:tr w14:paraId="5EDC3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</w:tcPr>
          <w:p w14:paraId="7206F9BE">
            <w:pPr>
              <w:spacing w:line="360" w:lineRule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366BBD28">
            <w:pPr>
              <w:spacing w:line="360" w:lineRule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合计</w:t>
            </w:r>
          </w:p>
        </w:tc>
        <w:tc>
          <w:tcPr>
            <w:tcW w:w="0" w:type="auto"/>
          </w:tcPr>
          <w:p w14:paraId="1DA8F911">
            <w:pPr>
              <w:spacing w:line="360" w:lineRule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0" w:type="auto"/>
          </w:tcPr>
          <w:p w14:paraId="6B976004">
            <w:pPr>
              <w:spacing w:line="360" w:lineRule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06443F17">
            <w:pPr>
              <w:spacing w:line="360" w:lineRule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4D0E2D73"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12000</w:t>
            </w:r>
          </w:p>
        </w:tc>
        <w:tc>
          <w:tcPr>
            <w:tcW w:w="0" w:type="auto"/>
          </w:tcPr>
          <w:p w14:paraId="3B036876">
            <w:pPr>
              <w:spacing w:line="360" w:lineRule="auto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7C32A23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三、工程项目总价: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eastAsia="zh-CN"/>
        </w:rPr>
        <w:t>￥</w:t>
      </w:r>
      <w:r>
        <w:rPr>
          <w:rFonts w:hint="eastAsia"/>
          <w:sz w:val="24"/>
          <w:szCs w:val="24"/>
          <w:u w:val="single"/>
          <w:lang w:val="en-US" w:eastAsia="zh-CN"/>
        </w:rPr>
        <w:t>12000</w:t>
      </w:r>
      <w:r>
        <w:rPr>
          <w:rFonts w:hint="eastAsia"/>
          <w:sz w:val="24"/>
          <w:szCs w:val="24"/>
          <w:u w:val="single"/>
        </w:rPr>
        <w:t>元</w:t>
      </w:r>
      <w:r>
        <w:rPr>
          <w:rFonts w:hint="eastAsia"/>
          <w:sz w:val="24"/>
          <w:szCs w:val="24"/>
        </w:rPr>
        <w:t>，大写</w:t>
      </w:r>
      <w:r>
        <w:rPr>
          <w:rFonts w:hint="eastAsia"/>
          <w:sz w:val="24"/>
          <w:szCs w:val="24"/>
          <w:lang w:eastAsia="zh-CN"/>
        </w:rPr>
        <w:t>人民币</w:t>
      </w:r>
      <w:r>
        <w:rPr>
          <w:rFonts w:hint="eastAsia"/>
          <w:sz w:val="24"/>
          <w:szCs w:val="24"/>
          <w:u w:val="single"/>
        </w:rPr>
        <w:t>:</w:t>
      </w:r>
      <w:r>
        <w:rPr>
          <w:rFonts w:hint="eastAsia"/>
          <w:sz w:val="24"/>
          <w:szCs w:val="24"/>
          <w:u w:val="single"/>
          <w:lang w:eastAsia="zh-CN"/>
        </w:rPr>
        <w:t>壹万贰仟</w:t>
      </w:r>
      <w:r>
        <w:rPr>
          <w:rFonts w:hint="eastAsia"/>
          <w:sz w:val="24"/>
          <w:szCs w:val="24"/>
          <w:u w:val="single"/>
        </w:rPr>
        <w:t>元整</w:t>
      </w:r>
    </w:p>
    <w:p w14:paraId="437BDB6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四、工程工期合同签订之日起</w:t>
      </w:r>
      <w:r>
        <w:rPr>
          <w:rFonts w:hint="eastAsia"/>
          <w:sz w:val="24"/>
          <w:szCs w:val="24"/>
          <w:u w:val="single"/>
          <w:lang w:val="en-US" w:eastAsia="zh-CN"/>
        </w:rPr>
        <w:t>5</w:t>
      </w:r>
      <w:r>
        <w:rPr>
          <w:rFonts w:hint="eastAsia"/>
          <w:sz w:val="24"/>
          <w:szCs w:val="24"/>
          <w:u w:val="single"/>
        </w:rPr>
        <w:t>天</w:t>
      </w:r>
      <w:r>
        <w:rPr>
          <w:rFonts w:hint="eastAsia"/>
          <w:sz w:val="24"/>
          <w:szCs w:val="24"/>
        </w:rPr>
        <w:t>内进行施工，工期</w:t>
      </w:r>
      <w:r>
        <w:rPr>
          <w:rFonts w:hint="eastAsia"/>
          <w:sz w:val="24"/>
          <w:szCs w:val="24"/>
          <w:u w:val="none"/>
          <w:lang w:val="en-US" w:eastAsia="zh-CN"/>
        </w:rPr>
        <w:t>20</w:t>
      </w:r>
      <w:r>
        <w:rPr>
          <w:rFonts w:hint="eastAsia"/>
          <w:sz w:val="24"/>
          <w:szCs w:val="24"/>
          <w:u w:val="none"/>
        </w:rPr>
        <w:t>天</w:t>
      </w:r>
      <w:r>
        <w:rPr>
          <w:rFonts w:hint="eastAsia"/>
          <w:sz w:val="24"/>
          <w:szCs w:val="24"/>
        </w:rPr>
        <w:t>。</w:t>
      </w:r>
    </w:p>
    <w:p w14:paraId="59F5A2B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五、质量保</w:t>
      </w:r>
      <w:r>
        <w:rPr>
          <w:rFonts w:hint="eastAsia"/>
          <w:sz w:val="24"/>
          <w:szCs w:val="24"/>
          <w:lang w:eastAsia="zh-CN"/>
        </w:rPr>
        <w:t>修</w:t>
      </w:r>
      <w:r>
        <w:rPr>
          <w:rFonts w:hint="eastAsia"/>
          <w:sz w:val="24"/>
          <w:szCs w:val="24"/>
        </w:rPr>
        <w:t>期为</w:t>
      </w:r>
      <w:r>
        <w:rPr>
          <w:rFonts w:hint="eastAsia"/>
          <w:sz w:val="24"/>
          <w:szCs w:val="24"/>
          <w:u w:val="single"/>
          <w:lang w:eastAsia="zh-CN"/>
        </w:rPr>
        <w:t>两</w:t>
      </w:r>
      <w:r>
        <w:rPr>
          <w:rFonts w:hint="eastAsia"/>
          <w:sz w:val="24"/>
          <w:szCs w:val="24"/>
          <w:u w:val="single"/>
        </w:rPr>
        <w:t>年</w:t>
      </w:r>
      <w:r>
        <w:rPr>
          <w:rFonts w:hint="eastAsia"/>
          <w:sz w:val="24"/>
          <w:szCs w:val="24"/>
        </w:rPr>
        <w:t>，自</w:t>
      </w:r>
      <w:r>
        <w:rPr>
          <w:rFonts w:hint="eastAsia"/>
          <w:sz w:val="24"/>
          <w:szCs w:val="24"/>
          <w:lang w:eastAsia="zh-CN"/>
        </w:rPr>
        <w:t>验收</w:t>
      </w:r>
      <w:r>
        <w:rPr>
          <w:rFonts w:hint="eastAsia"/>
          <w:sz w:val="24"/>
          <w:szCs w:val="24"/>
        </w:rPr>
        <w:t>之日起</w:t>
      </w:r>
      <w:r>
        <w:rPr>
          <w:rFonts w:hint="eastAsia"/>
          <w:sz w:val="24"/>
          <w:szCs w:val="24"/>
          <w:u w:val="single"/>
          <w:lang w:eastAsia="zh-CN"/>
        </w:rPr>
        <w:t>壹</w:t>
      </w:r>
      <w:r>
        <w:rPr>
          <w:rFonts w:hint="eastAsia"/>
          <w:sz w:val="24"/>
          <w:szCs w:val="24"/>
          <w:u w:val="single"/>
        </w:rPr>
        <w:t>年内</w:t>
      </w:r>
      <w:r>
        <w:rPr>
          <w:rFonts w:hint="eastAsia"/>
          <w:sz w:val="24"/>
          <w:szCs w:val="24"/>
        </w:rPr>
        <w:t>发生质量问题乙方负责</w:t>
      </w:r>
      <w:r>
        <w:rPr>
          <w:rFonts w:hint="eastAsia"/>
          <w:sz w:val="24"/>
          <w:szCs w:val="24"/>
          <w:lang w:eastAsia="zh-CN"/>
        </w:rPr>
        <w:t>无条件返工</w:t>
      </w:r>
      <w:r>
        <w:rPr>
          <w:rFonts w:hint="eastAsia"/>
          <w:sz w:val="24"/>
          <w:szCs w:val="24"/>
        </w:rPr>
        <w:t>。乙方在施工过程中必须按安全标准组织施工，因施工安全造成的一切后果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责任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费用</w:t>
      </w:r>
      <w:r>
        <w:rPr>
          <w:rFonts w:hint="eastAsia"/>
          <w:sz w:val="24"/>
          <w:szCs w:val="24"/>
          <w:lang w:eastAsia="zh-CN"/>
        </w:rPr>
        <w:t>均</w:t>
      </w:r>
      <w:r>
        <w:rPr>
          <w:rFonts w:hint="eastAsia"/>
          <w:sz w:val="24"/>
          <w:szCs w:val="24"/>
        </w:rPr>
        <w:t>由乙方承担。</w:t>
      </w:r>
    </w:p>
    <w:p w14:paraId="08A99A2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六、工程付款:工程完成后，经甲方或甲方会同业主代表在竣工验收单上签名确认后，乙方提供有效增值税普通发票给甲方作为申请付款的凭据，甲方收到乙方发票后向</w:t>
      </w:r>
      <w:r>
        <w:rPr>
          <w:rFonts w:hint="eastAsia"/>
          <w:sz w:val="24"/>
          <w:szCs w:val="24"/>
          <w:lang w:eastAsia="zh-CN"/>
        </w:rPr>
        <w:t>维修资金</w:t>
      </w:r>
      <w:r>
        <w:rPr>
          <w:rFonts w:hint="eastAsia"/>
          <w:sz w:val="24"/>
          <w:szCs w:val="24"/>
        </w:rPr>
        <w:t>部门申请</w:t>
      </w:r>
      <w:r>
        <w:rPr>
          <w:rFonts w:hint="eastAsia"/>
          <w:sz w:val="24"/>
          <w:szCs w:val="24"/>
          <w:lang w:eastAsia="zh-CN"/>
        </w:rPr>
        <w:t>维修资金</w:t>
      </w:r>
      <w:r>
        <w:rPr>
          <w:rFonts w:hint="eastAsia"/>
          <w:sz w:val="24"/>
          <w:szCs w:val="24"/>
        </w:rPr>
        <w:t>直接拨付，拨付日期以</w:t>
      </w:r>
      <w:r>
        <w:rPr>
          <w:rFonts w:hint="eastAsia"/>
          <w:sz w:val="24"/>
          <w:szCs w:val="24"/>
          <w:lang w:eastAsia="zh-CN"/>
        </w:rPr>
        <w:t>维修资金</w:t>
      </w:r>
      <w:r>
        <w:rPr>
          <w:rFonts w:hint="eastAsia"/>
          <w:sz w:val="24"/>
          <w:szCs w:val="24"/>
        </w:rPr>
        <w:t>部门拨付日期为准，代收的现金由甲方交付给乙方。</w:t>
      </w:r>
    </w:p>
    <w:p w14:paraId="6988A812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七、本合同自签订之日起生效一式</w:t>
      </w:r>
      <w:r>
        <w:rPr>
          <w:rFonts w:hint="eastAsia"/>
          <w:sz w:val="24"/>
          <w:szCs w:val="24"/>
          <w:u w:val="single"/>
        </w:rPr>
        <w:t>叁</w:t>
      </w:r>
      <w:r>
        <w:rPr>
          <w:rFonts w:hint="eastAsia"/>
          <w:sz w:val="24"/>
          <w:szCs w:val="24"/>
        </w:rPr>
        <w:t>份，甲方持</w:t>
      </w:r>
      <w:r>
        <w:rPr>
          <w:rFonts w:hint="eastAsia"/>
          <w:sz w:val="24"/>
          <w:szCs w:val="24"/>
          <w:u w:val="single"/>
        </w:rPr>
        <w:t>贰</w:t>
      </w:r>
      <w:r>
        <w:rPr>
          <w:rFonts w:hint="eastAsia"/>
          <w:sz w:val="24"/>
          <w:szCs w:val="24"/>
        </w:rPr>
        <w:t>份，乙方持</w:t>
      </w:r>
      <w:r>
        <w:rPr>
          <w:rFonts w:hint="eastAsia"/>
          <w:sz w:val="24"/>
          <w:szCs w:val="24"/>
          <w:u w:val="single"/>
          <w:lang w:eastAsia="zh-CN"/>
        </w:rPr>
        <w:t>壹</w:t>
      </w:r>
      <w:r>
        <w:rPr>
          <w:rFonts w:hint="eastAsia"/>
          <w:sz w:val="24"/>
          <w:szCs w:val="24"/>
        </w:rPr>
        <w:t>份，具有同等法律效</w:t>
      </w:r>
      <w:r>
        <w:rPr>
          <w:rFonts w:hint="eastAsia"/>
          <w:sz w:val="24"/>
          <w:szCs w:val="24"/>
          <w:lang w:eastAsia="zh-CN"/>
        </w:rPr>
        <w:t>力。</w:t>
      </w:r>
    </w:p>
    <w:p w14:paraId="3E0FA39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八、对本合同无异议，请在合同上盖章确认，以方便乙方安排工作。 </w:t>
      </w:r>
    </w:p>
    <w:p w14:paraId="4D656956">
      <w:pPr>
        <w:spacing w:line="360" w:lineRule="auto"/>
        <w:rPr>
          <w:rFonts w:hint="eastAsia"/>
          <w:sz w:val="24"/>
          <w:szCs w:val="24"/>
        </w:rPr>
      </w:pPr>
    </w:p>
    <w:p w14:paraId="435B3DCA">
      <w:pPr>
        <w:spacing w:line="360" w:lineRule="auto"/>
        <w:rPr>
          <w:rFonts w:hint="eastAsia"/>
          <w:b w:val="0"/>
          <w:bCs w:val="0"/>
          <w:sz w:val="24"/>
          <w:szCs w:val="24"/>
          <w:u w:val="none"/>
        </w:rPr>
      </w:pPr>
      <w:r>
        <w:rPr>
          <w:rFonts w:hint="eastAsia"/>
          <w:sz w:val="24"/>
          <w:szCs w:val="24"/>
        </w:rPr>
        <w:t>甲方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江门市安盛物业管理有限公司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乙方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b w:val="0"/>
          <w:bCs w:val="0"/>
          <w:sz w:val="24"/>
          <w:szCs w:val="24"/>
          <w:u w:val="none"/>
          <w:lang w:eastAsia="zh-CN"/>
        </w:rPr>
        <w:t>江门市宏阳消防科技有限公司</w:t>
      </w:r>
    </w:p>
    <w:p w14:paraId="50782610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/>
          <w:sz w:val="24"/>
          <w:szCs w:val="24"/>
        </w:rPr>
        <w:t>纳税人识别号:</w:t>
      </w:r>
      <w:r>
        <w:rPr>
          <w:rFonts w:hint="eastAsia"/>
          <w:sz w:val="24"/>
          <w:szCs w:val="24"/>
          <w:lang w:val="en-US" w:eastAsia="zh-CN"/>
        </w:rPr>
        <w:t>91440704MACG7U441T</w:t>
      </w:r>
    </w:p>
    <w:p w14:paraId="60B99026">
      <w:pPr>
        <w:spacing w:line="360" w:lineRule="auto"/>
        <w:ind w:firstLine="5040" w:firstLineChars="21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开户银行:</w:t>
      </w:r>
    </w:p>
    <w:p w14:paraId="1B49A6E7">
      <w:pPr>
        <w:spacing w:line="360" w:lineRule="auto"/>
        <w:ind w:firstLine="5040" w:firstLineChars="21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账号:</w:t>
      </w:r>
    </w:p>
    <w:p w14:paraId="2168944F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代表: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/>
          <w:sz w:val="24"/>
          <w:szCs w:val="24"/>
        </w:rPr>
        <w:t>代表:</w:t>
      </w:r>
    </w:p>
    <w:p w14:paraId="3ED999F4">
      <w:pPr>
        <w:tabs>
          <w:tab w:val="center" w:pos="5233"/>
        </w:tabs>
        <w:spacing w:line="360" w:lineRule="auto"/>
        <w:rPr>
          <w:rFonts w:hint="eastAsia" w:eastAsiaTheme="minorEastAsia"/>
          <w:sz w:val="24"/>
          <w:szCs w:val="24"/>
          <w:lang w:eastAsia="zh-CN"/>
        </w:rPr>
      </w:pPr>
    </w:p>
    <w:p w14:paraId="6B2147A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日期:2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日 </w:t>
      </w: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</w:rPr>
        <w:t>日期::2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日 </w:t>
      </w:r>
    </w:p>
    <w:p w14:paraId="43698100">
      <w:pPr>
        <w:bidi w:val="0"/>
        <w:spacing w:line="360" w:lineRule="auto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3337DD15">
      <w:pPr>
        <w:bidi w:val="0"/>
        <w:jc w:val="left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E6658"/>
    <w:multiLevelType w:val="singleLevel"/>
    <w:tmpl w:val="93BE66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xYTg1ZmZmZWY4Y2I0ZGY5MmJlMTRkMjllNjE3MGQifQ=="/>
  </w:docVars>
  <w:rsids>
    <w:rsidRoot w:val="411375ED"/>
    <w:rsid w:val="02776ACF"/>
    <w:rsid w:val="0AB35E1D"/>
    <w:rsid w:val="0E286250"/>
    <w:rsid w:val="23896163"/>
    <w:rsid w:val="28BA045C"/>
    <w:rsid w:val="2B314EA4"/>
    <w:rsid w:val="365925D9"/>
    <w:rsid w:val="3AB86BEE"/>
    <w:rsid w:val="411375ED"/>
    <w:rsid w:val="4352242D"/>
    <w:rsid w:val="48ED6C15"/>
    <w:rsid w:val="4AFE20DE"/>
    <w:rsid w:val="4B2C6678"/>
    <w:rsid w:val="54324DA4"/>
    <w:rsid w:val="54843BB7"/>
    <w:rsid w:val="58FA1B64"/>
    <w:rsid w:val="5BED0118"/>
    <w:rsid w:val="68EE2E29"/>
    <w:rsid w:val="77AE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618</Characters>
  <Lines>0</Lines>
  <Paragraphs>0</Paragraphs>
  <TotalTime>68</TotalTime>
  <ScaleCrop>false</ScaleCrop>
  <LinksUpToDate>false</LinksUpToDate>
  <CharactersWithSpaces>739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2023-04-12T00:37:00Z</dcterms:created>
  <dc:creator>春辉永恒</dc:creator>
  <cp:lastModifiedBy>春辉永恒</cp:lastModifiedBy>
  <cp:lastPrinted>2023-04-12T01:21:00Z</cp:lastPrinted>
  <dcterms:modified xsi:type="dcterms:W3CDTF">2024-10-10T03:21:52Z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4F3BFCF88703482F9BDA25F9FCBF9092_13</vt:lpwstr>
  </property>
</Properties>
</file>